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Aula atividade 1.docx</w:t>
      </w:r>
    </w:p>
    <w:p>
      <w:pPr>
        <w:jc w:val="center"/>
      </w:pPr>
      <w:r>
        <w:rPr>
          <w:i/>
          <w:sz w:val="22"/>
          <w:color w:val="555555"/>
        </w:rPr>
        <w:t>Gestão da Carreira</w:t>
      </w:r>
    </w:p>
    <w:p/>
    <w:p>
      <w:r>
        <w:rPr>
          <w:b/>
        </w:rPr>
        <w:t>Documento: </w:t>
      </w:r>
      <w:r>
        <w:t>Aula atividade 1.docx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