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Programador de dispositivos móveis_2.docx</w:t>
      </w:r>
    </w:p>
    <w:p>
      <w:pPr>
        <w:jc w:val="center"/>
      </w:pPr>
      <w:r>
        <w:rPr>
          <w:i/>
          <w:sz w:val="22"/>
          <w:color w:val="555555"/>
        </w:rPr>
        <w:t>Caderno (e-Book)</w:t>
      </w:r>
    </w:p>
    <w:p/>
    <w:p>
      <w:r>
        <w:rPr>
          <w:b/>
        </w:rPr>
        <w:t>Documento: </w:t>
      </w:r>
      <w:r>
        <w:t>FIC - Programador de dispositivos móveis_2.docx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